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0BA6A" w14:textId="58D98675" w:rsidR="00702C52" w:rsidRPr="0038280F" w:rsidRDefault="007B0CD6" w:rsidP="0038280F">
      <w:pPr>
        <w:jc w:val="both"/>
        <w:rPr>
          <w:rFonts w:ascii="Work Sans" w:hAnsi="Work Sans"/>
          <w:lang w:val="es-MX"/>
        </w:rPr>
      </w:pPr>
      <w:r w:rsidRPr="0038280F">
        <w:rPr>
          <w:rFonts w:ascii="Work Sans" w:hAnsi="Work Sans"/>
          <w:noProof/>
        </w:rPr>
        <w:drawing>
          <wp:anchor distT="0" distB="0" distL="114300" distR="114300" simplePos="0" relativeHeight="251658240" behindDoc="0" locked="0" layoutInCell="1" allowOverlap="1" wp14:anchorId="72D3F606" wp14:editId="0CE361D0">
            <wp:simplePos x="0" y="0"/>
            <wp:positionH relativeFrom="column">
              <wp:posOffset>316865</wp:posOffset>
            </wp:positionH>
            <wp:positionV relativeFrom="paragraph">
              <wp:posOffset>116205</wp:posOffset>
            </wp:positionV>
            <wp:extent cx="5612130" cy="1481455"/>
            <wp:effectExtent l="0" t="0" r="0" b="0"/>
            <wp:wrapNone/>
            <wp:docPr id="8027784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48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86ECC3" w14:textId="13F5D42D" w:rsidR="007B0CD6" w:rsidRPr="0038280F" w:rsidRDefault="007B0CD6" w:rsidP="0038280F">
      <w:pPr>
        <w:jc w:val="both"/>
        <w:rPr>
          <w:rFonts w:ascii="Work Sans" w:hAnsi="Work Sans"/>
          <w:sz w:val="24"/>
          <w:szCs w:val="24"/>
          <w:lang w:val="es-MX"/>
        </w:rPr>
      </w:pPr>
    </w:p>
    <w:p w14:paraId="55538C0D" w14:textId="77777777" w:rsidR="007B0CD6" w:rsidRPr="0038280F" w:rsidRDefault="007B0CD6" w:rsidP="0038280F">
      <w:pPr>
        <w:jc w:val="both"/>
        <w:rPr>
          <w:rFonts w:ascii="Work Sans" w:hAnsi="Work Sans"/>
          <w:sz w:val="24"/>
          <w:szCs w:val="24"/>
          <w:lang w:val="es-MX"/>
        </w:rPr>
      </w:pPr>
    </w:p>
    <w:p w14:paraId="452DC1F3" w14:textId="77777777" w:rsidR="007B0CD6" w:rsidRPr="0038280F" w:rsidRDefault="007B0CD6" w:rsidP="0038280F">
      <w:pPr>
        <w:jc w:val="both"/>
        <w:rPr>
          <w:rFonts w:ascii="Work Sans" w:hAnsi="Work Sans"/>
          <w:sz w:val="24"/>
          <w:szCs w:val="24"/>
          <w:lang w:val="es-MX"/>
        </w:rPr>
      </w:pPr>
    </w:p>
    <w:p w14:paraId="6167B0D4" w14:textId="77777777" w:rsidR="007B0CD6" w:rsidRPr="0038280F" w:rsidRDefault="007B0CD6" w:rsidP="0038280F">
      <w:pPr>
        <w:jc w:val="both"/>
        <w:rPr>
          <w:rFonts w:ascii="Work Sans" w:hAnsi="Work Sans"/>
          <w:sz w:val="24"/>
          <w:szCs w:val="24"/>
          <w:lang w:val="es-MX"/>
        </w:rPr>
      </w:pPr>
    </w:p>
    <w:p w14:paraId="74523525" w14:textId="77777777" w:rsidR="007B0CD6" w:rsidRPr="0038280F" w:rsidRDefault="007B0CD6" w:rsidP="0038280F">
      <w:pPr>
        <w:jc w:val="both"/>
        <w:rPr>
          <w:rFonts w:ascii="Work Sans" w:hAnsi="Work Sans"/>
          <w:sz w:val="24"/>
          <w:szCs w:val="24"/>
          <w:lang w:val="es-MX"/>
        </w:rPr>
      </w:pPr>
    </w:p>
    <w:p w14:paraId="5FDC8811" w14:textId="77777777" w:rsidR="0038280F" w:rsidRDefault="0038280F" w:rsidP="0038280F">
      <w:pPr>
        <w:jc w:val="center"/>
        <w:rPr>
          <w:rFonts w:ascii="Work Sans" w:hAnsi="Work Sans"/>
          <w:b/>
          <w:bCs/>
          <w:sz w:val="24"/>
          <w:szCs w:val="24"/>
        </w:rPr>
      </w:pPr>
      <w:r w:rsidRPr="0038280F">
        <w:rPr>
          <w:rFonts w:ascii="Work Sans" w:hAnsi="Work Sans"/>
          <w:b/>
          <w:bCs/>
          <w:sz w:val="24"/>
          <w:szCs w:val="24"/>
        </w:rPr>
        <w:t>TÉRMINOS Y CONDICIONES FONDO EMPRENDER</w:t>
      </w:r>
    </w:p>
    <w:p w14:paraId="7784B28D" w14:textId="77777777" w:rsidR="0038280F" w:rsidRPr="0038280F" w:rsidRDefault="0038280F" w:rsidP="0038280F">
      <w:pPr>
        <w:jc w:val="center"/>
        <w:rPr>
          <w:rFonts w:ascii="Work Sans" w:hAnsi="Work Sans"/>
          <w:b/>
          <w:bCs/>
          <w:sz w:val="24"/>
          <w:szCs w:val="24"/>
        </w:rPr>
      </w:pPr>
    </w:p>
    <w:p w14:paraId="64A418B8" w14:textId="74A1707C" w:rsidR="0038280F" w:rsidRPr="0038280F" w:rsidRDefault="0038280F" w:rsidP="0038280F">
      <w:pPr>
        <w:jc w:val="both"/>
        <w:rPr>
          <w:rFonts w:ascii="Work Sans" w:hAnsi="Work Sans"/>
          <w:sz w:val="24"/>
          <w:szCs w:val="24"/>
        </w:rPr>
      </w:pPr>
      <w:r w:rsidRPr="0038280F">
        <w:rPr>
          <w:rFonts w:ascii="Work Sans" w:hAnsi="Work Sans"/>
          <w:sz w:val="24"/>
          <w:szCs w:val="24"/>
        </w:rPr>
        <w:t>Yo ELMER AGUSTIN GOMEZ ORTIZ, identificado con la CC No. 1004594045 acepto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la política de datos personales y confidencialidad de la información personal, comercial e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industrial, que suministro a través del presente portal, así como lo que sea entregada en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el marco del proceso de postulación, evaluación, acreditación, asignación de recursos, y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seguimiento a éstos. Declaro que acepto y conozco la reglamentación vigente que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enmarca el Fondo Emprender y que me comprometo a cumplir y a someterme a las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condiciones establecidas por ésta y los términos de referencia de las convocatorias a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que a título personal o en colectivo me postule. Declaro bajo la gravedad de juramento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que a la fecha no me encuentro incurso en algún régimen de inhabilidades e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incompatibilidad para contratar o recibir recursos del estado y me comprometo a notificar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de manera inmediata tanto al SENA, de la ocurrencia de alguna de estas circunstancias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con posterioridad a la presente declaración, so pena de la terminación de la relación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contractual o de la terminación del proceso por parte de alguna de estas entidades.</w:t>
      </w:r>
    </w:p>
    <w:p w14:paraId="23C6D0B1" w14:textId="440ED9DF" w:rsidR="0038280F" w:rsidRPr="0038280F" w:rsidRDefault="0038280F" w:rsidP="0038280F">
      <w:pPr>
        <w:jc w:val="both"/>
        <w:rPr>
          <w:rFonts w:ascii="Work Sans" w:hAnsi="Work Sans"/>
          <w:sz w:val="24"/>
          <w:szCs w:val="24"/>
        </w:rPr>
      </w:pPr>
      <w:r w:rsidRPr="0038280F">
        <w:rPr>
          <w:rFonts w:ascii="Work Sans" w:hAnsi="Work Sans"/>
          <w:sz w:val="24"/>
          <w:szCs w:val="24"/>
        </w:rPr>
        <w:t>Acepto que en caso de presentarse alguna de las causales de inhabilidad e incompatibilidad para contratar con el estado o cualquier otra inhabilidad por vía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administrativa o judicial, el SENA puede dar por terminada la relación establecida, el giro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de los recursos y ordenar el reintegro de ellos, así como finalizar el proceso de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postulación en las convocatorias del Fondo Emprender.</w:t>
      </w:r>
    </w:p>
    <w:p w14:paraId="347E22EE" w14:textId="292BCA30" w:rsidR="0038280F" w:rsidRDefault="0038280F" w:rsidP="0038280F">
      <w:pPr>
        <w:jc w:val="both"/>
        <w:rPr>
          <w:rFonts w:ascii="Work Sans" w:hAnsi="Work Sans"/>
          <w:sz w:val="24"/>
          <w:szCs w:val="24"/>
        </w:rPr>
      </w:pPr>
      <w:r w:rsidRPr="0038280F">
        <w:rPr>
          <w:rFonts w:ascii="Work Sans" w:hAnsi="Work Sans"/>
          <w:sz w:val="24"/>
          <w:szCs w:val="24"/>
        </w:rPr>
        <w:t xml:space="preserve">A su vez, me comprometo a la dedicación </w:t>
      </w:r>
      <w:r>
        <w:rPr>
          <w:rFonts w:ascii="Work Sans" w:hAnsi="Work Sans"/>
          <w:sz w:val="24"/>
          <w:szCs w:val="24"/>
        </w:rPr>
        <w:t>requerida</w:t>
      </w:r>
      <w:r w:rsidRPr="0038280F">
        <w:rPr>
          <w:rFonts w:ascii="Work Sans" w:hAnsi="Work Sans"/>
          <w:sz w:val="24"/>
          <w:szCs w:val="24"/>
        </w:rPr>
        <w:t xml:space="preserve"> al proyecto, entendiendo por ésta</w:t>
      </w:r>
      <w:r>
        <w:rPr>
          <w:rFonts w:ascii="Work Sans" w:hAnsi="Work Sans"/>
          <w:sz w:val="24"/>
          <w:szCs w:val="24"/>
        </w:rPr>
        <w:t xml:space="preserve"> a</w:t>
      </w:r>
      <w:r w:rsidRPr="0038280F">
        <w:rPr>
          <w:rFonts w:ascii="Work Sans" w:hAnsi="Work Sans"/>
          <w:sz w:val="24"/>
          <w:szCs w:val="24"/>
        </w:rPr>
        <w:t>quellas actividades que son inherentes para dar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ejecución a su proyecto. Esto indica que, se deberá atender todos los requerimientos de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la interventoría y se deberá responder a todas las actividades necesarias para el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cumplimiento de los indicadores del contrato de cooperación empresarial</w:t>
      </w:r>
      <w:r>
        <w:rPr>
          <w:rFonts w:ascii="Work Sans" w:hAnsi="Work Sans"/>
          <w:sz w:val="24"/>
          <w:szCs w:val="24"/>
        </w:rPr>
        <w:t>.</w:t>
      </w:r>
    </w:p>
    <w:p w14:paraId="4415A18C" w14:textId="77777777" w:rsidR="0038280F" w:rsidRPr="0038280F" w:rsidRDefault="0038280F" w:rsidP="0038280F">
      <w:pPr>
        <w:jc w:val="both"/>
        <w:rPr>
          <w:rFonts w:ascii="Work Sans" w:hAnsi="Work Sans"/>
          <w:sz w:val="24"/>
          <w:szCs w:val="24"/>
        </w:rPr>
      </w:pPr>
    </w:p>
    <w:p w14:paraId="660ECC77" w14:textId="77777777" w:rsidR="0038280F" w:rsidRPr="0038280F" w:rsidRDefault="0038280F" w:rsidP="0038280F">
      <w:pPr>
        <w:jc w:val="both"/>
        <w:rPr>
          <w:rFonts w:ascii="Work Sans" w:hAnsi="Work Sans"/>
          <w:sz w:val="24"/>
          <w:szCs w:val="24"/>
        </w:rPr>
      </w:pPr>
      <w:r w:rsidRPr="0038280F">
        <w:rPr>
          <w:rFonts w:ascii="Work Sans" w:hAnsi="Work Sans"/>
          <w:sz w:val="24"/>
          <w:szCs w:val="24"/>
        </w:rPr>
        <w:lastRenderedPageBreak/>
        <w:t>Nota para las convocatorias rurales y/o campesinas:</w:t>
      </w:r>
    </w:p>
    <w:p w14:paraId="4A246254" w14:textId="77777777" w:rsidR="0038280F" w:rsidRDefault="0038280F" w:rsidP="0038280F">
      <w:pPr>
        <w:jc w:val="both"/>
        <w:rPr>
          <w:rFonts w:ascii="Work Sans" w:hAnsi="Work Sans"/>
          <w:sz w:val="24"/>
          <w:szCs w:val="24"/>
        </w:rPr>
      </w:pPr>
      <w:r w:rsidRPr="0038280F">
        <w:rPr>
          <w:rFonts w:ascii="Work Sans" w:hAnsi="Work Sans"/>
          <w:sz w:val="24"/>
          <w:szCs w:val="24"/>
        </w:rPr>
        <w:t>Manifiesto bajo gravedad de juramento que el plan de negocio propuesto ejecutará su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actividad principal en zona rural para el caso de las Convocatorias que los Términos de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Referencia así lo indiquen. Autorizo al SENA para que verifique mis datos personales,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antecedentes y situación personal en las bases de datos, centrales de riesgos, boletines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 xml:space="preserve">públicos y privados que estimen pertinentes. </w:t>
      </w:r>
    </w:p>
    <w:p w14:paraId="4B68541A" w14:textId="47EB234A" w:rsidR="0038280F" w:rsidRPr="0038280F" w:rsidRDefault="0038280F" w:rsidP="0038280F">
      <w:pPr>
        <w:jc w:val="both"/>
        <w:rPr>
          <w:rFonts w:ascii="Work Sans" w:hAnsi="Work Sans"/>
          <w:sz w:val="24"/>
          <w:szCs w:val="24"/>
        </w:rPr>
      </w:pPr>
      <w:r w:rsidRPr="0038280F">
        <w:rPr>
          <w:rFonts w:ascii="Work Sans" w:hAnsi="Work Sans"/>
          <w:sz w:val="24"/>
          <w:szCs w:val="24"/>
        </w:rPr>
        <w:t>En caso de que me autorreconozca como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Economía Popular para la postulación a una Convocatoria, declaro que pertenezco a la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economía popular entendida como “la economía popular se refiere a los oficios y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ocupaciones mercantiles (producción, distribución y comercialización de bienes y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servicios) y no mercantiles (domésticas o comunitarias) desarrolladas por unidades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económicas de baja escala (personales, familiares, micronegocios o microempresas), en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cualquier sector económico. Los actores de la Economía popular pueden realizar sus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actividades de manera individual, en unidades económicas, u organizados de manera</w:t>
      </w:r>
      <w:r>
        <w:rPr>
          <w:rFonts w:ascii="Work Sans" w:hAnsi="Work Sans"/>
          <w:sz w:val="24"/>
          <w:szCs w:val="24"/>
        </w:rPr>
        <w:t xml:space="preserve"> </w:t>
      </w:r>
      <w:r w:rsidRPr="0038280F">
        <w:rPr>
          <w:rFonts w:ascii="Work Sans" w:hAnsi="Work Sans"/>
          <w:sz w:val="24"/>
          <w:szCs w:val="24"/>
        </w:rPr>
        <w:t>asociativa.</w:t>
      </w:r>
    </w:p>
    <w:p w14:paraId="16E9EFEB" w14:textId="6F1F153B" w:rsidR="007B0CD6" w:rsidRPr="0038280F" w:rsidRDefault="0038280F" w:rsidP="0038280F">
      <w:pPr>
        <w:jc w:val="both"/>
        <w:rPr>
          <w:rFonts w:ascii="Work Sans" w:hAnsi="Work Sans"/>
          <w:sz w:val="24"/>
          <w:szCs w:val="24"/>
          <w:lang w:val="es-MX"/>
        </w:rPr>
      </w:pPr>
      <w:r w:rsidRPr="0038280F">
        <w:rPr>
          <w:rFonts w:ascii="Work Sans" w:hAnsi="Work Sans"/>
          <w:sz w:val="24"/>
          <w:szCs w:val="24"/>
        </w:rPr>
        <w:t xml:space="preserve">Fecha de aceptación: </w:t>
      </w:r>
      <w:r w:rsidRPr="0038280F">
        <w:rPr>
          <w:rFonts w:ascii="Work Sans" w:hAnsi="Work Sans"/>
          <w:color w:val="EE0000"/>
          <w:sz w:val="24"/>
          <w:szCs w:val="24"/>
        </w:rPr>
        <w:t>viernes 1</w:t>
      </w:r>
      <w:r>
        <w:rPr>
          <w:rFonts w:ascii="Work Sans" w:hAnsi="Work Sans"/>
          <w:color w:val="EE0000"/>
          <w:sz w:val="24"/>
          <w:szCs w:val="24"/>
        </w:rPr>
        <w:t>0</w:t>
      </w:r>
      <w:r w:rsidRPr="0038280F">
        <w:rPr>
          <w:rFonts w:ascii="Work Sans" w:hAnsi="Work Sans"/>
          <w:color w:val="EE0000"/>
          <w:sz w:val="24"/>
          <w:szCs w:val="24"/>
        </w:rPr>
        <w:t xml:space="preserve"> de octubre de 202</w:t>
      </w:r>
      <w:r>
        <w:rPr>
          <w:rFonts w:ascii="Work Sans" w:hAnsi="Work Sans"/>
          <w:color w:val="EE0000"/>
          <w:sz w:val="24"/>
          <w:szCs w:val="24"/>
        </w:rPr>
        <w:t>5</w:t>
      </w:r>
      <w:r w:rsidRPr="0038280F">
        <w:rPr>
          <w:rFonts w:ascii="Work Sans" w:hAnsi="Work Sans"/>
          <w:color w:val="EE0000"/>
          <w:sz w:val="24"/>
          <w:szCs w:val="24"/>
        </w:rPr>
        <w:t xml:space="preserve"> a las 11:55 a. m.</w:t>
      </w:r>
    </w:p>
    <w:sectPr w:rsidR="007B0CD6" w:rsidRPr="0038280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A89"/>
    <w:rsid w:val="000240FE"/>
    <w:rsid w:val="000420A6"/>
    <w:rsid w:val="00172AEB"/>
    <w:rsid w:val="00277C54"/>
    <w:rsid w:val="00281271"/>
    <w:rsid w:val="0034270C"/>
    <w:rsid w:val="0038280F"/>
    <w:rsid w:val="003D5A7C"/>
    <w:rsid w:val="003E61E0"/>
    <w:rsid w:val="003F5AAD"/>
    <w:rsid w:val="004C1F68"/>
    <w:rsid w:val="006A77FA"/>
    <w:rsid w:val="00702C52"/>
    <w:rsid w:val="00771A89"/>
    <w:rsid w:val="007B0CD6"/>
    <w:rsid w:val="00A457C5"/>
    <w:rsid w:val="00A9191A"/>
    <w:rsid w:val="00C05934"/>
    <w:rsid w:val="00E846DC"/>
    <w:rsid w:val="00F333C3"/>
    <w:rsid w:val="00F74CAF"/>
    <w:rsid w:val="00F77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74009"/>
  <w15:chartTrackingRefBased/>
  <w15:docId w15:val="{AE2B943B-5233-46A0-9694-705554E3F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71A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71A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71A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71A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71A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71A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71A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71A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71A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71A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71A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71A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71A8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71A8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71A8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71A8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71A8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71A8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71A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71A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71A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71A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71A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71A8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71A8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71A8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71A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71A8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71A8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469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Dimelza Del Rosario Rodriguez</dc:creator>
  <cp:keywords/>
  <dc:description/>
  <cp:lastModifiedBy>Yenny Victoria Cisneros Parales</cp:lastModifiedBy>
  <cp:revision>2</cp:revision>
  <dcterms:created xsi:type="dcterms:W3CDTF">2025-10-08T13:25:00Z</dcterms:created>
  <dcterms:modified xsi:type="dcterms:W3CDTF">2025-10-08T13:25:00Z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2024-09-12T21:21:00Z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388b54a8-5ada-4b8d-9eab-96c7654d564a</vt:lpwstr>
  </property>
  <property fmtid="{D5CDD505-2E9C-101B-9397-08002B2CF9AE}" pid="8" name="MSIP_Label_fc111285-cafa-4fc9-8a9a-bd902089b24f_ContentBits">
    <vt:lpwstr>0</vt:lpwstr>
  </property>
</Properties>
</file>